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Style w:val="Hiperhivatkozs"/>
          <w:rFonts w:ascii="Arial" w:hAnsi="Arial" w:cs="Arial"/>
          <w:sz w:val="20"/>
          <w:szCs w:val="20"/>
        </w:rPr>
      </w:pPr>
      <w:bookmarkStart w:id="0" w:name="kérem1"/>
      <w:r>
        <w:rPr>
          <w:rStyle w:val="Hiperhivatkozs"/>
          <w:rFonts w:ascii="Arial" w:hAnsi="Arial" w:cs="Arial"/>
          <w:sz w:val="20"/>
          <w:szCs w:val="20"/>
        </w:rPr>
        <w:t>TOP_Plusz-3.1.1-21-FE1-2022-00001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  <w:color w:val="000000" w:themeColor="text1"/>
        </w:rPr>
      </w:pPr>
      <w:bookmarkStart w:id="1" w:name="kérelemcsopm"/>
      <w:bookmarkEnd w:id="0"/>
      <w:r>
        <w:rPr>
          <w:rFonts w:ascii="Arial" w:hAnsi="Arial" w:cs="Arial"/>
          <w:b/>
          <w:color w:val="000000" w:themeColor="text1"/>
          <w:sz w:val="20"/>
          <w:szCs w:val="20"/>
        </w:rPr>
        <w:t>TOP_PLUSZ-3.1.1-21-FE1-2022-00001 Szent István Program - Gazdaságfejlesztési és Foglalkoztatási Partnerség elnevezésű munkaerőpiaci program</w:t>
      </w:r>
      <w:r>
        <w:rPr>
          <w:rFonts w:ascii="Arial" w:hAnsi="Arial" w:cs="Arial"/>
          <w:b/>
          <w:color w:val="000000" w:themeColor="text1"/>
        </w:rPr>
        <w:t xml:space="preserve"> 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bookmarkStart w:id="2" w:name="kernemalltam"/>
      <w:bookmarkEnd w:id="1"/>
      <w:r>
        <w:rPr>
          <w:rFonts w:ascii="Arial" w:hAnsi="Arial" w:cs="Arial"/>
          <w:b/>
        </w:rPr>
        <w:t>Kérelem bértámogatáshoz</w:t>
      </w:r>
    </w:p>
    <w:p>
      <w:pPr>
        <w:keepNext/>
        <w:tabs>
          <w:tab w:val="left" w:pos="567"/>
        </w:tabs>
        <w:spacing w:after="0"/>
        <w:ind w:left="567" w:hanging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(nem állami támogatás</w:t>
      </w:r>
      <w:bookmarkEnd w:id="2"/>
      <w:r>
        <w:rPr>
          <w:rFonts w:ascii="Arial" w:hAnsi="Arial" w:cs="Arial"/>
          <w:b/>
        </w:rPr>
        <w:t>)</w:t>
      </w:r>
    </w:p>
    <w:tbl>
      <w:tblPr>
        <w:tblStyle w:val="Rcsostblzat1"/>
        <w:tblW w:w="5568" w:type="pct"/>
        <w:tblInd w:w="-517" w:type="dxa"/>
        <w:tblLayout w:type="fixed"/>
        <w:tblLook w:val="04A0" w:firstRow="1" w:lastRow="0" w:firstColumn="1" w:lastColumn="0" w:noHBand="0" w:noVBand="1"/>
      </w:tblPr>
      <w:tblGrid>
        <w:gridCol w:w="2270"/>
        <w:gridCol w:w="2836"/>
        <w:gridCol w:w="2269"/>
        <w:gridCol w:w="2716"/>
      </w:tblGrid>
      <w:tr>
        <w:trPr>
          <w:trHeight w:val="519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Munkáltató neve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cég nevét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Telephely cím  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30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Adószáma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Adószám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Ágazat, TEÁOR’25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Ág; TEÁOR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360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 xml:space="preserve">Székhely címe  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Gazdálkodási forma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Forma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12"/>
        </w:trPr>
        <w:tc>
          <w:tcPr>
            <w:tcW w:w="2270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Vezető neve, beosztása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  <w:lang w:eastAsia="ja-JP"/>
              </w:rPr>
              <w:t>e-mail címe</w:t>
            </w:r>
          </w:p>
        </w:tc>
        <w:tc>
          <w:tcPr>
            <w:tcW w:w="283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  </w:t>
            </w: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/>
                <w:sz w:val="16"/>
              </w:rPr>
              <w:t>Kapcsolattartó neve,</w:t>
            </w:r>
          </w:p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telefonszáma, e-mail címe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Név, tel</w:t>
            </w:r>
            <w:proofErr w:type="gramStart"/>
            <w:r>
              <w:rPr>
                <w:rFonts w:eastAsia="SimSun"/>
                <w:sz w:val="18"/>
                <w:szCs w:val="16"/>
                <w:lang w:eastAsia="ja-JP"/>
              </w:rPr>
              <w:t>.,</w:t>
            </w:r>
            <w:proofErr w:type="gramEnd"/>
            <w:r>
              <w:rPr>
                <w:rFonts w:eastAsia="SimSun"/>
                <w:sz w:val="18"/>
                <w:szCs w:val="16"/>
                <w:lang w:eastAsia="ja-JP"/>
              </w:rPr>
              <w:t xml:space="preserve"> e-mail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 w:val="restart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címet</w:t>
            </w:r>
          </w:p>
        </w:tc>
      </w:tr>
      <w:tr>
        <w:trPr>
          <w:trHeight w:val="207"/>
        </w:trPr>
        <w:tc>
          <w:tcPr>
            <w:tcW w:w="2270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</w:p>
        </w:tc>
        <w:tc>
          <w:tcPr>
            <w:tcW w:w="283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  <w:tc>
          <w:tcPr>
            <w:tcW w:w="2269" w:type="dxa"/>
            <w:vMerge w:val="restart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 xml:space="preserve">Munkavégzés helye </w:t>
            </w: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855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8"/>
                <w:szCs w:val="18"/>
                <w:lang w:eastAsia="ja-JP"/>
              </w:rPr>
            </w:pPr>
            <w:r>
              <w:rPr>
                <w:rFonts w:ascii="Arial" w:eastAsia="SimSun" w:hAnsi="Arial" w:cs="Arial"/>
                <w:sz w:val="18"/>
                <w:szCs w:val="18"/>
              </w:rPr>
              <w:t>Pénzintézet, számlaszám (ahova a támogatást kéri)</w:t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 xml:space="preserve">Számlaszám és számlavezető </w:t>
            </w:r>
          </w:p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pénzintézet</w:t>
            </w:r>
          </w:p>
        </w:tc>
        <w:tc>
          <w:tcPr>
            <w:tcW w:w="2269" w:type="dxa"/>
            <w:vMerge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</w:p>
        </w:tc>
        <w:tc>
          <w:tcPr>
            <w:tcW w:w="2716" w:type="dxa"/>
            <w:vMerge/>
          </w:tcPr>
          <w:p>
            <w:pPr>
              <w:widowControl w:val="0"/>
              <w:spacing w:after="0" w:line="240" w:lineRule="auto"/>
              <w:rPr>
                <w:rFonts w:eastAsia="SimSun"/>
                <w:sz w:val="18"/>
                <w:szCs w:val="16"/>
                <w:lang w:eastAsia="ja-JP"/>
              </w:rPr>
            </w:pPr>
          </w:p>
        </w:tc>
      </w:tr>
      <w:tr>
        <w:trPr>
          <w:trHeight w:val="668"/>
        </w:trPr>
        <w:tc>
          <w:tcPr>
            <w:tcW w:w="2270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Álláskereső neve, TAJ száma</w:t>
            </w:r>
            <w:r>
              <w:rPr>
                <w:rStyle w:val="Lbjegyzet-hivatkozs"/>
                <w:rFonts w:ascii="Arial" w:hAnsi="Arial"/>
                <w:sz w:val="18"/>
              </w:rPr>
              <w:footnoteReference w:id="1"/>
            </w:r>
          </w:p>
        </w:tc>
        <w:tc>
          <w:tcPr>
            <w:tcW w:w="283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8"/>
                <w:szCs w:val="16"/>
                <w:lang w:eastAsia="ja-JP"/>
              </w:rPr>
              <w:t>Írja be a nevét, TAJ számát</w:t>
            </w:r>
          </w:p>
        </w:tc>
        <w:tc>
          <w:tcPr>
            <w:tcW w:w="2269" w:type="dxa"/>
          </w:tcPr>
          <w:p>
            <w:pPr>
              <w:widowControl w:val="0"/>
              <w:spacing w:after="0" w:line="240" w:lineRule="auto"/>
              <w:contextualSpacing/>
              <w:outlineLvl w:val="2"/>
              <w:rPr>
                <w:rFonts w:ascii="Arial" w:eastAsia="SimSun" w:hAnsi="Arial" w:cs="Arial"/>
                <w:sz w:val="16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16"/>
                <w:szCs w:val="16"/>
                <w:lang w:eastAsia="ja-JP"/>
              </w:rPr>
              <w:t>Munkakör FEOR szerinti megnevezése</w:t>
            </w:r>
          </w:p>
        </w:tc>
        <w:tc>
          <w:tcPr>
            <w:tcW w:w="2716" w:type="dxa"/>
          </w:tcPr>
          <w:p>
            <w:pPr>
              <w:widowControl w:val="0"/>
              <w:spacing w:after="0" w:line="240" w:lineRule="auto"/>
              <w:rPr>
                <w:rFonts w:eastAsia="SimSun"/>
                <w:sz w:val="16"/>
                <w:szCs w:val="16"/>
                <w:lang w:eastAsia="ja-JP"/>
              </w:rPr>
            </w:pPr>
            <w:r>
              <w:rPr>
                <w:rFonts w:eastAsia="SimSun"/>
                <w:sz w:val="16"/>
                <w:szCs w:val="16"/>
                <w:lang w:eastAsia="ja-JP"/>
              </w:rPr>
              <w:t>Írja be a munkakört, amelyben foglalkoztatni kívánja</w:t>
            </w:r>
          </w:p>
        </w:tc>
      </w:tr>
    </w:tbl>
    <w:tbl>
      <w:tblPr>
        <w:tblW w:w="5568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306"/>
        <w:gridCol w:w="2302"/>
        <w:gridCol w:w="64"/>
        <w:gridCol w:w="1683"/>
        <w:gridCol w:w="16"/>
        <w:gridCol w:w="2130"/>
        <w:gridCol w:w="1590"/>
      </w:tblGrid>
      <w:tr>
        <w:trPr>
          <w:trHeight w:val="305"/>
          <w:jc w:val="center"/>
        </w:trPr>
        <w:tc>
          <w:tcPr>
            <w:tcW w:w="1009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4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eastAsia="SimSun" w:hAnsi="Arial" w:cs="Arial"/>
                <w:b/>
                <w:sz w:val="20"/>
                <w:szCs w:val="16"/>
              </w:rPr>
              <w:t xml:space="preserve">Igényelt támogatás részletei </w:t>
            </w:r>
          </w:p>
        </w:tc>
      </w:tr>
      <w:tr>
        <w:trPr>
          <w:trHeight w:val="547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Igényelt támogatás kezdete, vége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Tervezett foglalkoztatás</w:t>
            </w:r>
          </w:p>
          <w:p>
            <w:pPr>
              <w:widowControl w:val="0"/>
              <w:spacing w:before="40" w:after="120"/>
              <w:contextualSpacing/>
              <w:jc w:val="center"/>
              <w:outlineLvl w:val="2"/>
              <w:rPr>
                <w:rFonts w:ascii="Arial" w:eastAsia="SimSun" w:hAnsi="Arial" w:cs="Arial"/>
                <w:sz w:val="20"/>
                <w:szCs w:val="16"/>
                <w:lang w:eastAsia="ja-JP"/>
              </w:rPr>
            </w:pPr>
            <w:r>
              <w:rPr>
                <w:rFonts w:ascii="Arial" w:eastAsia="SimSun" w:hAnsi="Arial" w:cs="Arial"/>
                <w:sz w:val="20"/>
                <w:szCs w:val="16"/>
                <w:lang w:eastAsia="ja-JP"/>
              </w:rPr>
              <w:t>(tól-ig)</w:t>
            </w:r>
            <w:r>
              <w:rPr>
                <w:rStyle w:val="Lbjegyzet-hivatkozs"/>
                <w:rFonts w:ascii="Arial" w:eastAsia="SimSun" w:hAnsi="Arial" w:cs="Arial"/>
                <w:szCs w:val="16"/>
                <w:lang w:eastAsia="ja-JP"/>
              </w:rPr>
              <w:footnoteReference w:id="2"/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Bruttó bér (Ft/fő/hó)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Igényelt támogatás (Ft/fő/hó)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</w:tcPr>
          <w:p>
            <w:pPr>
              <w:widowControl w:val="0"/>
              <w:jc w:val="center"/>
              <w:rPr>
                <w:rFonts w:ascii="Arial" w:eastAsia="SimSun" w:hAnsi="Arial" w:cs="Arial"/>
                <w:sz w:val="20"/>
                <w:szCs w:val="16"/>
                <w:highlight w:val="lightGray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Napi munkaidő (óra)</w:t>
            </w:r>
          </w:p>
        </w:tc>
      </w:tr>
      <w:tr>
        <w:trPr>
          <w:trHeight w:val="685"/>
          <w:jc w:val="center"/>
        </w:trPr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ind w:firstLine="709"/>
              <w:rPr>
                <w:rFonts w:ascii="Arial" w:hAnsi="Arial" w:cs="Arial"/>
                <w:sz w:val="16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before="40" w:after="40"/>
              <w:rPr>
                <w:rFonts w:ascii="Arial" w:hAnsi="Arial" w:cs="Arial"/>
                <w:sz w:val="16"/>
              </w:rPr>
            </w:pPr>
          </w:p>
        </w:tc>
      </w:tr>
      <w:tr>
        <w:trPr>
          <w:trHeight w:val="904"/>
          <w:jc w:val="center"/>
        </w:trPr>
        <w:tc>
          <w:tcPr>
            <w:tcW w:w="10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Lenti aláírásommal elismerem, hogy a </w:t>
            </w:r>
            <w:hyperlink r:id="rId8" w:history="1">
              <w:r>
                <w:rPr>
                  <w:rStyle w:val="Hiperhivatkozs"/>
                  <w:sz w:val="16"/>
                  <w:szCs w:val="16"/>
                </w:rPr>
                <w:t>www.munka.hu</w:t>
              </w:r>
            </w:hyperlink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oldalon található a TOP_Plusz-3.1.1-21 Megyei foglalkoztatási–gazdaságfejlesztési együttműködések elnevezésű munkaerőpiaci program keretében a TOP_PLUSZ-3.1.1-21-FE1-2022-00001 Szent István Program - Gazdaságfejlesztési és Foglalkoztatási Partnerség elnevezésű munkaerőpiaci programból nyújtható bértámogatás feltételeit tartalmazó Hirdetményt megismertem, az abban foglaltakat elfogadom, a feltételeknek megfelelek.</w:t>
            </w:r>
          </w:p>
        </w:tc>
      </w:tr>
      <w:tr>
        <w:trPr>
          <w:trHeight w:val="629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A munkáltató nyilatkozik, hogy vele szemben az Áht. 48/B. § (1) bekezdése alapján összeférhetetlenség fennáll vagy sem </w:t>
            </w:r>
            <w:r>
              <w:rPr>
                <w:rStyle w:val="Lbjegyzet-hivatkozs"/>
                <w:rFonts w:ascii="Arial" w:hAnsi="Arial" w:cs="Arial"/>
                <w:szCs w:val="16"/>
              </w:rPr>
              <w:footnoteReference w:id="3"/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Fennáll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  <w:r>
              <w:rPr>
                <w:rFonts w:ascii="Arial" w:hAnsi="Arial" w:cs="Arial"/>
                <w:sz w:val="16"/>
                <w:szCs w:val="16"/>
                <w:lang w:eastAsia="hu-HU"/>
              </w:rPr>
              <w:t xml:space="preserve"> Nem áll fenn </w:t>
            </w:r>
            <w:r>
              <w:rPr>
                <w:rFonts w:ascii="Segoe UI Symbol" w:eastAsia="MS Gothic" w:hAnsi="Segoe UI Symbol" w:cs="Segoe UI Symbol"/>
                <w:sz w:val="16"/>
                <w:szCs w:val="16"/>
                <w:lang w:eastAsia="hu-HU"/>
              </w:rPr>
              <w:t>☐</w:t>
            </w:r>
          </w:p>
        </w:tc>
      </w:tr>
      <w:tr>
        <w:trPr>
          <w:trHeight w:val="1923"/>
          <w:jc w:val="center"/>
        </w:trPr>
        <w:tc>
          <w:tcPr>
            <w:tcW w:w="6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Létszámbővítés: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16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16"/>
                <w:lang w:eastAsia="hu-HU"/>
              </w:rPr>
              <w:t>Nettó létszámbővítés: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12 havi (nettó) átlagos statisztikai állományi létszáma (ld. „Útmutató munkáltató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</w:t>
            </w:r>
            <w:r>
              <w:rPr>
                <w:rFonts w:ascii="Arial" w:eastAsia="SimSun" w:hAnsi="Arial" w:cs="Arial"/>
                <w:sz w:val="20"/>
                <w:szCs w:val="16"/>
              </w:rPr>
              <w:t>részére a nettó létszámnövekedésről c. dokumentum)</w:t>
            </w:r>
          </w:p>
          <w:p>
            <w:pPr>
              <w:widowControl w:val="0"/>
              <w:spacing w:after="0" w:line="240" w:lineRule="auto"/>
              <w:rPr>
                <w:rFonts w:ascii="Arial" w:eastAsia="SimSun" w:hAnsi="Arial" w:cs="Arial"/>
                <w:sz w:val="20"/>
                <w:szCs w:val="16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A kérelem benyújtásának napján fennálló statisztikai állományi létszám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16"/>
                <w:lang w:eastAsia="hu-HU"/>
              </w:rPr>
            </w:pPr>
            <w:r>
              <w:rPr>
                <w:rFonts w:ascii="Arial" w:eastAsia="SimSun" w:hAnsi="Arial" w:cs="Arial"/>
                <w:sz w:val="20"/>
                <w:szCs w:val="16"/>
              </w:rPr>
              <w:t>Támogatással foglalkoztatni</w:t>
            </w:r>
            <w:r>
              <w:rPr>
                <w:rFonts w:ascii="Arial" w:hAnsi="Arial" w:cs="Arial"/>
                <w:sz w:val="20"/>
                <w:szCs w:val="16"/>
                <w:lang w:eastAsia="hu-HU"/>
              </w:rPr>
              <w:t xml:space="preserve"> kívánt létszám </w:t>
            </w:r>
          </w:p>
          <w:p>
            <w:pPr>
              <w:widowControl w:val="0"/>
              <w:spacing w:after="0" w:line="240" w:lineRule="auto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20"/>
                <w:szCs w:val="16"/>
                <w:lang w:eastAsia="hu-HU"/>
              </w:rPr>
              <w:t>A támogatott foglalkoztatással növelt munkavállalói létszám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ja-JP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hu-HU"/>
              </w:rPr>
            </w:pPr>
            <w:r>
              <w:rPr>
                <w:rFonts w:ascii="Arial" w:hAnsi="Arial" w:cs="Arial"/>
                <w:sz w:val="16"/>
                <w:szCs w:val="16"/>
                <w:lang w:eastAsia="ja-JP"/>
              </w:rPr>
              <w:t>Írja be a létszámot</w:t>
            </w:r>
          </w:p>
        </w:tc>
      </w:tr>
      <w:tr>
        <w:trPr>
          <w:trHeight w:val="409"/>
          <w:jc w:val="center"/>
        </w:trPr>
        <w:tc>
          <w:tcPr>
            <w:tcW w:w="4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both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 xml:space="preserve">Kelt: </w:t>
            </w:r>
            <w:r>
              <w:rPr>
                <w:rStyle w:val="Lbjegyzet-hivatkozs"/>
                <w:rFonts w:ascii="Arial" w:hAnsi="Arial" w:cs="Arial"/>
                <w:sz w:val="18"/>
                <w:szCs w:val="16"/>
              </w:rPr>
              <w:footnoteReference w:id="4"/>
            </w:r>
          </w:p>
        </w:tc>
        <w:tc>
          <w:tcPr>
            <w:tcW w:w="54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</w:p>
          <w:p>
            <w:pPr>
              <w:widowControl w:val="0"/>
              <w:tabs>
                <w:tab w:val="right" w:pos="8820"/>
              </w:tabs>
              <w:spacing w:after="0"/>
              <w:jc w:val="center"/>
              <w:rPr>
                <w:rFonts w:ascii="Arial" w:hAnsi="Arial" w:cs="Arial"/>
                <w:sz w:val="18"/>
                <w:szCs w:val="16"/>
                <w:lang w:eastAsia="hu-HU"/>
              </w:rPr>
            </w:pPr>
            <w:r>
              <w:rPr>
                <w:rFonts w:ascii="Arial" w:hAnsi="Arial" w:cs="Arial"/>
                <w:sz w:val="18"/>
                <w:szCs w:val="16"/>
                <w:lang w:eastAsia="hu-HU"/>
              </w:rPr>
              <w:t>Cégszerű aláírás</w:t>
            </w:r>
          </w:p>
        </w:tc>
      </w:tr>
    </w:tbl>
    <w:p>
      <w:pPr>
        <w:keepNext/>
        <w:tabs>
          <w:tab w:val="left" w:pos="567"/>
        </w:tabs>
        <w:ind w:left="567" w:hanging="567"/>
        <w:jc w:val="center"/>
        <w:rPr>
          <w:rFonts w:eastAsia="SimSun"/>
          <w:b/>
          <w:bCs/>
          <w:color w:val="306785"/>
          <w:sz w:val="28"/>
          <w:szCs w:val="28"/>
          <w:lang w:eastAsia="ja-JP"/>
        </w:rPr>
      </w:pPr>
      <w:bookmarkStart w:id="3" w:name="_GoBack"/>
      <w:bookmarkEnd w:id="3"/>
    </w:p>
    <w:sectPr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bookmarkStart w:id="4" w:name="_Hlk12510033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Fejér Vármegyei Kormányhivatal </w:t>
    </w:r>
    <w:bookmarkEnd w:id="4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Bicskei Járási Hivatal 2060 Bicske, Szent István u. 7-11., </w:t>
    </w:r>
  </w:p>
  <w:p>
    <w:pPr>
      <w:pStyle w:val="llb"/>
      <w:ind w:left="-567"/>
      <w:jc w:val="center"/>
      <w:rPr>
        <w:rStyle w:val="Hiperhivatkozs"/>
        <w:rFonts w:ascii="Arial" w:hAnsi="Arial" w:cs="Arial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Tel</w:t>
    </w:r>
    <w:proofErr w:type="gramStart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.:</w:t>
    </w:r>
    <w:proofErr w:type="gramEnd"/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22/566-300, e-mail: </w:t>
    </w:r>
    <w:hyperlink r:id="rId1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hivatal.bicske@fejer.gov.hu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Fejér Vármegyei Kormányhivatal Bicskei Járási Hivatal Foglalkoztatási Osztály</w:t>
    </w:r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 xml:space="preserve">Ügyintézés helye: 2060 Bicske, Szent István u-7-11. Tel. 22/565-263, e-mail: </w:t>
    </w:r>
    <w:hyperlink r:id="rId2" w:history="1">
      <w:r>
        <w:rPr>
          <w:rStyle w:val="Hiperhivatkozs"/>
          <w:rFonts w:ascii="Arial" w:hAnsi="Arial" w:cs="Arial"/>
          <w:sz w:val="16"/>
          <w:szCs w:val="16"/>
          <w:lang w:eastAsia="hu-HU"/>
        </w:rPr>
        <w:t>foglalkoztatas.bicske@fejer.gov.hu</w:t>
      </w:r>
    </w:hyperlink>
  </w:p>
  <w:p>
    <w:pPr>
      <w:pStyle w:val="llb"/>
      <w:ind w:left="-567"/>
      <w:jc w:val="center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  <w:r>
      <w:rPr>
        <w:rFonts w:ascii="Arial" w:hAnsi="Arial" w:cs="Arial"/>
        <w:color w:val="808080" w:themeColor="background1" w:themeShade="80"/>
        <w:sz w:val="16"/>
        <w:szCs w:val="16"/>
        <w:lang w:eastAsia="hu-HU"/>
      </w:rPr>
      <w:t>Ügyfélfogadás: hétfő, szerda, csütörtök: 8 – 14 óra, kedd: nincs ügyfélfogadás, péntek: 8 – 12 óra</w:t>
    </w:r>
  </w:p>
  <w:p>
    <w:pPr>
      <w:pStyle w:val="llb"/>
      <w:ind w:left="-567"/>
      <w:rPr>
        <w:rFonts w:ascii="Arial" w:hAnsi="Arial" w:cs="Arial"/>
        <w:color w:val="808080" w:themeColor="background1" w:themeShade="80"/>
        <w:sz w:val="16"/>
        <w:szCs w:val="16"/>
        <w:lang w:eastAsia="hu-H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noProof/>
        <w:color w:val="808080" w:themeColor="background1" w:themeShade="80"/>
        <w:sz w:val="18"/>
        <w:szCs w:val="18"/>
        <w:lang w:eastAsia="hu-HU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3283585" cy="1207770"/>
          <wp:effectExtent l="19050" t="0" r="0" b="0"/>
          <wp:wrapTight wrapText="bothSides">
            <wp:wrapPolygon edited="0">
              <wp:start x="-125" y="0"/>
              <wp:lineTo x="-125" y="21123"/>
              <wp:lineTo x="21554" y="21123"/>
              <wp:lineTo x="21554" y="0"/>
              <wp:lineTo x="-125" y="0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3585" cy="1207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color w:val="808080" w:themeColor="background1" w:themeShade="80"/>
        <w:sz w:val="18"/>
        <w:szCs w:val="18"/>
        <w:lang w:eastAsia="hu-HU"/>
      </w:rPr>
      <w:t>Fejér Vármegyei Kormányhivatal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Foglalkoztatási, Foglalkoztatás-felügyeleti és Munkavédelmi Főosztály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Ügyintézés helye: 8000 Székesfehérvár, Sörház tér 1.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Tel</w:t>
    </w:r>
    <w:proofErr w:type="gramStart"/>
    <w:r>
      <w:rPr>
        <w:color w:val="808080" w:themeColor="background1" w:themeShade="80"/>
        <w:sz w:val="18"/>
        <w:szCs w:val="18"/>
        <w:lang w:eastAsia="hu-HU"/>
      </w:rPr>
      <w:t>.:</w:t>
    </w:r>
    <w:proofErr w:type="gramEnd"/>
    <w:r>
      <w:rPr>
        <w:color w:val="808080" w:themeColor="background1" w:themeShade="80"/>
        <w:sz w:val="18"/>
        <w:szCs w:val="18"/>
        <w:lang w:eastAsia="hu-HU"/>
      </w:rPr>
      <w:t xml:space="preserve"> 22-327-950 E-mail: foglalkoztatas@fejer.gov.hu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r>
      <w:rPr>
        <w:color w:val="808080" w:themeColor="background1" w:themeShade="80"/>
        <w:sz w:val="18"/>
        <w:szCs w:val="18"/>
        <w:lang w:eastAsia="hu-HU"/>
      </w:rPr>
      <w:t>Ügyfélfogadás: hétfő; szerda; csütörtök: 8:00-14:00;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  <w:proofErr w:type="gramStart"/>
    <w:r>
      <w:rPr>
        <w:color w:val="808080" w:themeColor="background1" w:themeShade="80"/>
        <w:sz w:val="18"/>
        <w:szCs w:val="18"/>
        <w:lang w:eastAsia="hu-HU"/>
      </w:rPr>
      <w:t>péntek</w:t>
    </w:r>
    <w:proofErr w:type="gramEnd"/>
    <w:r>
      <w:rPr>
        <w:color w:val="808080" w:themeColor="background1" w:themeShade="80"/>
        <w:sz w:val="18"/>
        <w:szCs w:val="18"/>
        <w:lang w:eastAsia="hu-HU"/>
      </w:rPr>
      <w:t>: 8:00-12:00; kedd: nincs félfogadás</w:t>
    </w:r>
  </w:p>
  <w:p>
    <w:pPr>
      <w:pStyle w:val="llb"/>
      <w:ind w:left="-567"/>
      <w:rPr>
        <w:color w:val="808080" w:themeColor="background1" w:themeShade="80"/>
        <w:sz w:val="18"/>
        <w:szCs w:val="18"/>
        <w:lang w:eastAsia="hu-HU"/>
      </w:rPr>
    </w:pPr>
  </w:p>
  <w:p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color w:val="1F497D"/>
          <w:sz w:val="14"/>
          <w:szCs w:val="14"/>
        </w:rPr>
        <w:t>Abban az esetben kell kitölteni, amennyiben ismert a foglalkoztatni kívánt személy.</w:t>
      </w:r>
    </w:p>
  </w:footnote>
  <w:footnote w:id="2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Legalább az igényelt támogatási hónapokkal egyező időtartamúnak kell lennie. </w:t>
      </w:r>
    </w:p>
  </w:footnote>
  <w:footnote w:id="3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karakterek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Amennyiben fennáll, a </w:t>
      </w:r>
      <w:hyperlink r:id="rId1">
        <w:r>
          <w:rPr>
            <w:rStyle w:val="Hiperhivatkozs"/>
            <w:rFonts w:ascii="Arial" w:hAnsi="Arial" w:cs="Arial"/>
            <w:color w:val="auto"/>
            <w:sz w:val="14"/>
            <w:szCs w:val="14"/>
          </w:rPr>
          <w:t>www.munka.hu</w:t>
        </w:r>
      </w:hyperlink>
      <w:r>
        <w:rPr>
          <w:rFonts w:ascii="Arial" w:hAnsi="Arial" w:cs="Arial"/>
          <w:sz w:val="14"/>
          <w:szCs w:val="14"/>
        </w:rPr>
        <w:t xml:space="preserve"> oldalon található összeférhetetlenségi nyilatkozatot csatolni szükséges.</w:t>
      </w:r>
    </w:p>
  </w:footnote>
  <w:footnote w:id="4">
    <w:p>
      <w:pPr>
        <w:pStyle w:val="Lbjegyzetszveg"/>
        <w:rPr>
          <w:rFonts w:ascii="Arial" w:hAnsi="Arial" w:cs="Arial"/>
          <w:sz w:val="14"/>
          <w:szCs w:val="14"/>
        </w:rPr>
      </w:pPr>
      <w:r>
        <w:rPr>
          <w:rStyle w:val="Lbjegyzet-hivatkozs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Elektronikus ügyintézés esetén elektronikus aláírással és időbélyegzővel ellátva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posOffset>57150</wp:posOffset>
          </wp:positionH>
          <wp:positionV relativeFrom="paragraph">
            <wp:posOffset>-229235</wp:posOffset>
          </wp:positionV>
          <wp:extent cx="3209925" cy="979547"/>
          <wp:effectExtent l="0" t="0" r="0" b="0"/>
          <wp:wrapNone/>
          <wp:docPr id="7" name="Kép 7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979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-927735</wp:posOffset>
          </wp:positionV>
          <wp:extent cx="219075" cy="429260"/>
          <wp:effectExtent l="0" t="0" r="0" b="0"/>
          <wp:wrapSquare wrapText="bothSides"/>
          <wp:docPr id="1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  <w:jc w:val="center"/>
    </w:pPr>
    <w:r>
      <w:rPr>
        <w:smallCaps/>
        <w:sz w:val="20"/>
        <w:szCs w:val="20"/>
      </w:rPr>
      <w:t>Bicskei Járási hivatal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lfej"/>
      <w:tabs>
        <w:tab w:val="clear" w:pos="4536"/>
        <w:tab w:val="clear" w:pos="9072"/>
        <w:tab w:val="left" w:pos="5328"/>
      </w:tabs>
      <w:jc w:val="right"/>
    </w:pPr>
    <w:r>
      <w:rPr>
        <w:noProof/>
        <w:lang w:eastAsia="hu-H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margin">
            <wp:posOffset>-929640</wp:posOffset>
          </wp:positionV>
          <wp:extent cx="219075" cy="429260"/>
          <wp:effectExtent l="0" t="0" r="9525" b="8890"/>
          <wp:wrapSquare wrapText="bothSides"/>
          <wp:docPr id="3" name="Kép 1" descr="Képtalálat a következőre: „magyar címer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éptalálat a következőre: „magyar címer”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" cy="429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>
    <w:pPr>
      <w:pStyle w:val="lfej"/>
      <w:tabs>
        <w:tab w:val="clear" w:pos="4536"/>
        <w:tab w:val="clear" w:pos="9072"/>
        <w:tab w:val="left" w:pos="5328"/>
      </w:tabs>
      <w:jc w:val="right"/>
    </w:pPr>
  </w:p>
  <w:p>
    <w:pPr>
      <w:pStyle w:val="lfej"/>
      <w:tabs>
        <w:tab w:val="clear" w:pos="4536"/>
        <w:tab w:val="clear" w:pos="9072"/>
        <w:tab w:val="left" w:pos="5328"/>
      </w:tabs>
      <w:rPr>
        <w:rFonts w:ascii="Book Antiqua" w:hAnsi="Book Antiqua"/>
        <w:sz w:val="22"/>
        <w:szCs w:val="22"/>
      </w:rPr>
    </w:pPr>
  </w:p>
  <w:p>
    <w:pPr>
      <w:pStyle w:val="lfej"/>
      <w:jc w:val="center"/>
      <w:rPr>
        <w:smallCaps/>
        <w:sz w:val="20"/>
        <w:szCs w:val="20"/>
      </w:rPr>
    </w:pPr>
    <w:r>
      <w:rPr>
        <w:smallCaps/>
        <w:sz w:val="20"/>
        <w:szCs w:val="20"/>
      </w:rPr>
      <w:t>Fejér Vármegyei Kormányhivatal</w:t>
    </w:r>
  </w:p>
  <w:p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6D0676"/>
    <w:multiLevelType w:val="hybridMultilevel"/>
    <w:tmpl w:val="26B69D24"/>
    <w:lvl w:ilvl="0" w:tplc="DDCEC34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521D"/>
    <w:multiLevelType w:val="hybridMultilevel"/>
    <w:tmpl w:val="F11A0000"/>
    <w:lvl w:ilvl="0" w:tplc="040E001B">
      <w:start w:val="1"/>
      <w:numFmt w:val="lowerRoman"/>
      <w:lvlText w:val="%1."/>
      <w:lvlJc w:val="righ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 w15:restartNumberingAfterBreak="0">
    <w:nsid w:val="3BBD77CE"/>
    <w:multiLevelType w:val="hybridMultilevel"/>
    <w:tmpl w:val="811223FA"/>
    <w:lvl w:ilvl="0" w:tplc="94ECCA4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  <w:lvl w:ilvl="1" w:tplc="E1B8FF9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color w:val="auto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116F2B"/>
    <w:multiLevelType w:val="hybridMultilevel"/>
    <w:tmpl w:val="AC3046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9185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D7317"/>
    <w:multiLevelType w:val="hybridMultilevel"/>
    <w:tmpl w:val="B47EC0B6"/>
    <w:lvl w:ilvl="0" w:tplc="D068B51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3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1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09AF72-E1A3-4439-B647-0E69B3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Pr>
      <w:color w:val="0000FF"/>
      <w:u w:val="single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lbChar">
    <w:name w:val="Élőláb Char"/>
    <w:basedOn w:val="Bekezdsalapbettpusa"/>
    <w:link w:val="llb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</w:style>
  <w:style w:type="paragraph" w:styleId="NormlWeb">
    <w:name w:val="Normal (Web)"/>
    <w:basedOn w:val="Norml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4142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a_2,LISTA"/>
    <w:basedOn w:val="Norml"/>
    <w:link w:val="ListaszerbekezdsChar"/>
    <w:uiPriority w:val="34"/>
    <w:qFormat/>
    <w:pPr>
      <w:spacing w:after="0" w:line="240" w:lineRule="auto"/>
      <w:ind w:left="720"/>
    </w:pPr>
    <w:rPr>
      <w:rFonts w:ascii="Calibri" w:eastAsia="Calibri" w:hAnsi="Calibri" w:cs="Calibri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Pr>
      <w:rFonts w:ascii="Calibri" w:eastAsia="Calibri" w:hAnsi="Calibri" w:cs="Calibri"/>
      <w:lang w:eastAsia="hu-HU"/>
    </w:rPr>
  </w:style>
  <w:style w:type="paragraph" w:customStyle="1" w:styleId="Default">
    <w:name w:val="Default"/>
    <w:pPr>
      <w:autoSpaceDE w:val="0"/>
      <w:autoSpaceDN w:val="0"/>
      <w:adjustRightInd w:val="0"/>
      <w:spacing w:before="100"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pPr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Pr>
      <w:rFonts w:ascii="Arial Narrow" w:eastAsia="Times New Roman" w:hAnsi="Arial Narrow" w:cs="Times New Roman"/>
      <w:sz w:val="20"/>
      <w:szCs w:val="20"/>
    </w:rPr>
  </w:style>
  <w:style w:type="character" w:customStyle="1" w:styleId="Lbjegyzet-karakterek">
    <w:name w:val="Lábjegyzet-karakterek"/>
    <w:qFormat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  <w:style w:type="table" w:customStyle="1" w:styleId="Rcsostblzat1">
    <w:name w:val="Rácsos táblázat1"/>
    <w:basedOn w:val="Normltblzat"/>
    <w:uiPriority w:val="59"/>
    <w:pPr>
      <w:suppressAutoHyphens/>
      <w:spacing w:after="0" w:line="240" w:lineRule="auto"/>
    </w:pPr>
    <w:rPr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nka.h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.bicske@fejer.gov.hu" TargetMode="External"/><Relationship Id="rId1" Type="http://schemas.openxmlformats.org/officeDocument/2006/relationships/hyperlink" Target="mailto:hivatal.bicske@fejer.gov.h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nka.h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F37ED-89A5-4626-8404-5DB420404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Benkó Adrienn</dc:creator>
  <cp:keywords/>
  <dc:description/>
  <cp:lastModifiedBy>Windows-felhasználó</cp:lastModifiedBy>
  <cp:revision>13</cp:revision>
  <dcterms:created xsi:type="dcterms:W3CDTF">2025-07-28T11:32:00Z</dcterms:created>
  <dcterms:modified xsi:type="dcterms:W3CDTF">2025-12-04T10:18:00Z</dcterms:modified>
</cp:coreProperties>
</file>